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8E" w:rsidRPr="009F1A8E" w:rsidRDefault="009F1A8E" w:rsidP="009F1A8E">
      <w:pPr>
        <w:shd w:val="clear" w:color="auto" w:fill="EBEFF1"/>
        <w:spacing w:before="150"/>
        <w:outlineLvl w:val="0"/>
        <w:rPr>
          <w:rFonts w:ascii="Verdana" w:hAnsi="Verdana" w:cs="Times New Roman"/>
          <w:b/>
          <w:bCs/>
          <w:color w:val="123856"/>
          <w:kern w:val="36"/>
          <w:sz w:val="23"/>
          <w:szCs w:val="23"/>
        </w:rPr>
      </w:pPr>
      <w:r w:rsidRPr="009F1A8E">
        <w:rPr>
          <w:rFonts w:ascii="Verdana" w:hAnsi="Verdana" w:cs="Times New Roman"/>
          <w:b/>
          <w:bCs/>
          <w:color w:val="123856"/>
          <w:kern w:val="36"/>
          <w:sz w:val="23"/>
          <w:szCs w:val="23"/>
        </w:rPr>
        <w:t>A Farewell to Arms</w:t>
      </w:r>
      <w:r w:rsidRPr="009F1A8E">
        <w:rPr>
          <w:rFonts w:ascii="Verdana" w:hAnsi="Verdana" w:cs="Times New Roman"/>
          <w:b/>
          <w:bCs/>
          <w:color w:val="123856"/>
          <w:kern w:val="36"/>
          <w:sz w:val="23"/>
        </w:rPr>
        <w:t> </w:t>
      </w:r>
      <w:r w:rsidRPr="009F1A8E">
        <w:rPr>
          <w:rFonts w:ascii="Verdana" w:hAnsi="Verdana" w:cs="Times New Roman"/>
          <w:b/>
          <w:bCs/>
          <w:color w:val="123856"/>
          <w:kern w:val="36"/>
          <w:sz w:val="23"/>
          <w:szCs w:val="23"/>
        </w:rPr>
        <w:br/>
        <w:t>Other Works/Adaptations</w:t>
      </w:r>
    </w:p>
    <w:p w:rsidR="009F1A8E" w:rsidRPr="009F1A8E" w:rsidRDefault="009F1A8E" w:rsidP="009F1A8E">
      <w:pPr>
        <w:rPr>
          <w:rFonts w:ascii="Times New Roman" w:hAnsi="Times New Roman" w:cs="Times New Roman"/>
        </w:rPr>
      </w:pPr>
      <w:r w:rsidRPr="009F1A8E">
        <w:rPr>
          <w:rFonts w:ascii="Verdana" w:hAnsi="Verdana" w:cs="Times New Roman"/>
          <w:color w:val="333333"/>
          <w:sz w:val="17"/>
          <w:szCs w:val="17"/>
        </w:rPr>
        <w:br/>
      </w:r>
    </w:p>
    <w:p w:rsidR="009F1A8E" w:rsidRPr="009F1A8E" w:rsidRDefault="009F1A8E" w:rsidP="009F1A8E">
      <w:pPr>
        <w:shd w:val="clear" w:color="auto" w:fill="EBEFF1"/>
        <w:rPr>
          <w:rFonts w:ascii="Verdana" w:hAnsi="Verdana" w:cs="Times New Roman"/>
          <w:b/>
          <w:bCs/>
          <w:color w:val="333333"/>
          <w:sz w:val="18"/>
          <w:szCs w:val="18"/>
        </w:rPr>
      </w:pPr>
      <w:r w:rsidRPr="009F1A8E">
        <w:rPr>
          <w:rFonts w:ascii="Verdana" w:hAnsi="Verdana" w:cs="Times New Roman"/>
          <w:b/>
          <w:bCs/>
          <w:color w:val="333333"/>
          <w:sz w:val="18"/>
          <w:szCs w:val="18"/>
        </w:rPr>
        <w:t>Hemingway and His Other Works</w:t>
      </w:r>
    </w:p>
    <w:p w:rsidR="009F1A8E" w:rsidRDefault="009F1A8E" w:rsidP="009F1A8E">
      <w:pPr>
        <w:shd w:val="clear" w:color="auto" w:fill="EBEFF1"/>
        <w:rPr>
          <w:rFonts w:ascii="Verdana" w:hAnsi="Verdana" w:cs="Times New Roman"/>
          <w:color w:val="333333"/>
          <w:sz w:val="18"/>
          <w:szCs w:val="18"/>
        </w:rPr>
      </w:pPr>
      <w:r w:rsidRPr="009F1A8E">
        <w:rPr>
          <w:rFonts w:ascii="Verdana" w:hAnsi="Verdana" w:cs="Times New Roman"/>
          <w:color w:val="333333"/>
          <w:sz w:val="18"/>
          <w:szCs w:val="18"/>
        </w:rPr>
        <w:t xml:space="preserve">The works of Ernest Hemingway have a long and varied publication history. Some have disappeared, like the stolen early stories that his first wife mislaid; others </w:t>
      </w:r>
      <w:proofErr w:type="gramStart"/>
      <w:r w:rsidRPr="009F1A8E">
        <w:rPr>
          <w:rFonts w:ascii="Verdana" w:hAnsi="Verdana" w:cs="Times New Roman"/>
          <w:color w:val="333333"/>
          <w:sz w:val="18"/>
          <w:szCs w:val="18"/>
        </w:rPr>
        <w:t>are ignored</w:t>
      </w:r>
      <w:proofErr w:type="gramEnd"/>
      <w:r w:rsidRPr="009F1A8E">
        <w:rPr>
          <w:rFonts w:ascii="Verdana" w:hAnsi="Verdana" w:cs="Times New Roman"/>
          <w:color w:val="333333"/>
          <w:sz w:val="18"/>
          <w:szCs w:val="18"/>
        </w:rPr>
        <w:t>, like his first novel,</w:t>
      </w:r>
      <w:r w:rsidRPr="009F1A8E">
        <w:rPr>
          <w:rFonts w:ascii="Verdana" w:hAnsi="Verdana" w:cs="Times New Roman"/>
          <w:color w:val="333333"/>
          <w:sz w:val="18"/>
        </w:rPr>
        <w:t> </w:t>
      </w:r>
      <w:r w:rsidRPr="009F1A8E">
        <w:rPr>
          <w:rFonts w:ascii="Verdana" w:hAnsi="Verdana" w:cs="Times New Roman"/>
          <w:i/>
          <w:iCs/>
          <w:color w:val="333333"/>
          <w:sz w:val="18"/>
        </w:rPr>
        <w:t>The Torrents of Spring </w:t>
      </w:r>
      <w:r w:rsidRPr="009F1A8E">
        <w:rPr>
          <w:rFonts w:ascii="Verdana" w:hAnsi="Verdana" w:cs="Times New Roman"/>
          <w:color w:val="333333"/>
          <w:sz w:val="18"/>
          <w:szCs w:val="18"/>
        </w:rPr>
        <w:t>(1926), and his only play,</w:t>
      </w:r>
      <w:r w:rsidRPr="009F1A8E">
        <w:rPr>
          <w:rFonts w:ascii="Verdana" w:hAnsi="Verdana" w:cs="Times New Roman"/>
          <w:color w:val="333333"/>
          <w:sz w:val="18"/>
        </w:rPr>
        <w:t> </w:t>
      </w:r>
      <w:r w:rsidRPr="009F1A8E">
        <w:rPr>
          <w:rFonts w:ascii="Verdana" w:hAnsi="Verdana" w:cs="Times New Roman"/>
          <w:i/>
          <w:iCs/>
          <w:color w:val="333333"/>
          <w:sz w:val="18"/>
        </w:rPr>
        <w:t>The Fifth Column </w:t>
      </w:r>
      <w:r w:rsidRPr="009F1A8E">
        <w:rPr>
          <w:rFonts w:ascii="Verdana" w:hAnsi="Verdana" w:cs="Times New Roman"/>
          <w:color w:val="333333"/>
          <w:sz w:val="18"/>
          <w:szCs w:val="18"/>
        </w:rPr>
        <w:t xml:space="preserve">(1938). Several novels and dozens of short stories </w:t>
      </w:r>
      <w:proofErr w:type="gramStart"/>
      <w:r w:rsidRPr="009F1A8E">
        <w:rPr>
          <w:rFonts w:ascii="Verdana" w:hAnsi="Verdana" w:cs="Times New Roman"/>
          <w:color w:val="333333"/>
          <w:sz w:val="18"/>
          <w:szCs w:val="18"/>
        </w:rPr>
        <w:t>are considered</w:t>
      </w:r>
      <w:proofErr w:type="gramEnd"/>
      <w:r w:rsidRPr="009F1A8E">
        <w:rPr>
          <w:rFonts w:ascii="Verdana" w:hAnsi="Verdana" w:cs="Times New Roman"/>
          <w:color w:val="333333"/>
          <w:sz w:val="18"/>
          <w:szCs w:val="18"/>
        </w:rPr>
        <w:t xml:space="preserve"> classics-and though Hemingway died in 1961, works bearing his name have appeared as recently as 1999.</w:t>
      </w:r>
    </w:p>
    <w:p w:rsidR="009F1A8E" w:rsidRPr="009F1A8E" w:rsidRDefault="009F1A8E" w:rsidP="009F1A8E">
      <w:pPr>
        <w:shd w:val="clear" w:color="auto" w:fill="EBEFF1"/>
        <w:rPr>
          <w:rFonts w:ascii="Verdana" w:hAnsi="Verdana" w:cs="Times New Roman"/>
          <w:color w:val="333333"/>
          <w:sz w:val="18"/>
          <w:szCs w:val="18"/>
        </w:rPr>
      </w:pPr>
    </w:p>
    <w:p w:rsidR="009F1A8E" w:rsidRDefault="009F1A8E" w:rsidP="009F1A8E">
      <w:pPr>
        <w:shd w:val="clear" w:color="auto" w:fill="EBEFF1"/>
        <w:rPr>
          <w:rFonts w:ascii="Verdana" w:hAnsi="Verdana" w:cs="Times New Roman"/>
          <w:color w:val="333333"/>
          <w:sz w:val="18"/>
          <w:szCs w:val="18"/>
        </w:rPr>
      </w:pPr>
      <w:r w:rsidRPr="009F1A8E">
        <w:rPr>
          <w:rFonts w:ascii="Verdana" w:hAnsi="Verdana" w:cs="Times New Roman"/>
          <w:color w:val="333333"/>
          <w:sz w:val="18"/>
          <w:szCs w:val="18"/>
        </w:rPr>
        <w:t>Only 300 copies of Hemingway's first book,</w:t>
      </w:r>
      <w:r w:rsidRPr="009F1A8E">
        <w:rPr>
          <w:rFonts w:ascii="Verdana" w:hAnsi="Verdana" w:cs="Times New Roman"/>
          <w:color w:val="333333"/>
          <w:sz w:val="18"/>
        </w:rPr>
        <w:t> </w:t>
      </w:r>
      <w:r w:rsidRPr="009F1A8E">
        <w:rPr>
          <w:rFonts w:ascii="Verdana" w:hAnsi="Verdana" w:cs="Times New Roman"/>
          <w:i/>
          <w:iCs/>
          <w:color w:val="333333"/>
          <w:sz w:val="18"/>
        </w:rPr>
        <w:t>Three Stories and Ten Poems </w:t>
      </w:r>
      <w:r w:rsidRPr="009F1A8E">
        <w:rPr>
          <w:rFonts w:ascii="Verdana" w:hAnsi="Verdana" w:cs="Times New Roman"/>
          <w:color w:val="333333"/>
          <w:sz w:val="18"/>
          <w:szCs w:val="18"/>
        </w:rPr>
        <w:t xml:space="preserve">(1923), </w:t>
      </w:r>
      <w:proofErr w:type="gramStart"/>
      <w:r w:rsidRPr="009F1A8E">
        <w:rPr>
          <w:rFonts w:ascii="Verdana" w:hAnsi="Verdana" w:cs="Times New Roman"/>
          <w:color w:val="333333"/>
          <w:sz w:val="18"/>
          <w:szCs w:val="18"/>
        </w:rPr>
        <w:t>were printed</w:t>
      </w:r>
      <w:proofErr w:type="gramEnd"/>
      <w:r w:rsidRPr="009F1A8E">
        <w:rPr>
          <w:rFonts w:ascii="Verdana" w:hAnsi="Verdana" w:cs="Times New Roman"/>
          <w:color w:val="333333"/>
          <w:sz w:val="18"/>
          <w:szCs w:val="18"/>
        </w:rPr>
        <w:t xml:space="preserve"> in Paris. The short story collection</w:t>
      </w:r>
      <w:r w:rsidRPr="009F1A8E">
        <w:rPr>
          <w:rFonts w:ascii="Verdana" w:hAnsi="Verdana" w:cs="Times New Roman"/>
          <w:color w:val="333333"/>
          <w:sz w:val="18"/>
        </w:rPr>
        <w:t> </w:t>
      </w:r>
      <w:r w:rsidRPr="009F1A8E">
        <w:rPr>
          <w:rFonts w:ascii="Verdana" w:hAnsi="Verdana" w:cs="Times New Roman"/>
          <w:i/>
          <w:iCs/>
          <w:color w:val="333333"/>
          <w:sz w:val="18"/>
        </w:rPr>
        <w:t>In Our Time </w:t>
      </w:r>
      <w:r w:rsidRPr="009F1A8E">
        <w:rPr>
          <w:rFonts w:ascii="Verdana" w:hAnsi="Verdana" w:cs="Times New Roman"/>
          <w:color w:val="333333"/>
          <w:sz w:val="18"/>
          <w:szCs w:val="18"/>
        </w:rPr>
        <w:t>(1925) cemented Hemingway's reputation as one of the finest American writers alive.</w:t>
      </w:r>
    </w:p>
    <w:p w:rsidR="009F1A8E" w:rsidRPr="009F1A8E" w:rsidRDefault="009F1A8E" w:rsidP="009F1A8E">
      <w:pPr>
        <w:shd w:val="clear" w:color="auto" w:fill="EBEFF1"/>
        <w:rPr>
          <w:rFonts w:ascii="Verdana" w:hAnsi="Verdana" w:cs="Times New Roman"/>
          <w:color w:val="333333"/>
          <w:sz w:val="18"/>
          <w:szCs w:val="18"/>
        </w:rPr>
      </w:pPr>
    </w:p>
    <w:p w:rsidR="009F1A8E" w:rsidRDefault="009F1A8E" w:rsidP="009F1A8E">
      <w:pPr>
        <w:shd w:val="clear" w:color="auto" w:fill="EBEFF1"/>
        <w:rPr>
          <w:rFonts w:ascii="Verdana" w:hAnsi="Verdana" w:cs="Times New Roman"/>
          <w:color w:val="333333"/>
          <w:sz w:val="18"/>
          <w:szCs w:val="18"/>
        </w:rPr>
      </w:pPr>
      <w:r w:rsidRPr="009F1A8E">
        <w:rPr>
          <w:rFonts w:ascii="Verdana" w:hAnsi="Verdana" w:cs="Times New Roman"/>
          <w:color w:val="333333"/>
          <w:sz w:val="18"/>
          <w:szCs w:val="18"/>
        </w:rPr>
        <w:t>F. Scott Fitzgerald convinced Hemingway that he should dump his current publisher and sign with Scribner, where Maxwell Perkins (who also worked with Fitzgerald and Thomas Wolfe) would serve as his editor. In order to do so, Hemingway needed to write an "</w:t>
      </w:r>
      <w:proofErr w:type="spellStart"/>
      <w:r w:rsidRPr="009F1A8E">
        <w:rPr>
          <w:rFonts w:ascii="Verdana" w:hAnsi="Verdana" w:cs="Times New Roman"/>
          <w:color w:val="333333"/>
          <w:sz w:val="18"/>
          <w:szCs w:val="18"/>
        </w:rPr>
        <w:t>unpublishable</w:t>
      </w:r>
      <w:proofErr w:type="spellEnd"/>
      <w:r w:rsidRPr="009F1A8E">
        <w:rPr>
          <w:rFonts w:ascii="Verdana" w:hAnsi="Verdana" w:cs="Times New Roman"/>
          <w:color w:val="333333"/>
          <w:sz w:val="18"/>
          <w:szCs w:val="18"/>
        </w:rPr>
        <w:t xml:space="preserve">" book to break his three-book contract. </w:t>
      </w:r>
      <w:proofErr w:type="gramStart"/>
      <w:r w:rsidRPr="009F1A8E">
        <w:rPr>
          <w:rFonts w:ascii="Verdana" w:hAnsi="Verdana" w:cs="Times New Roman"/>
          <w:color w:val="333333"/>
          <w:sz w:val="18"/>
          <w:szCs w:val="18"/>
        </w:rPr>
        <w:t>So</w:t>
      </w:r>
      <w:proofErr w:type="gramEnd"/>
      <w:r w:rsidRPr="009F1A8E">
        <w:rPr>
          <w:rFonts w:ascii="Verdana" w:hAnsi="Verdana" w:cs="Times New Roman"/>
          <w:color w:val="333333"/>
          <w:sz w:val="18"/>
          <w:szCs w:val="18"/>
        </w:rPr>
        <w:t>, he wrote</w:t>
      </w:r>
      <w:r w:rsidRPr="009F1A8E">
        <w:rPr>
          <w:rFonts w:ascii="Verdana" w:hAnsi="Verdana" w:cs="Times New Roman"/>
          <w:i/>
          <w:iCs/>
          <w:color w:val="333333"/>
          <w:sz w:val="18"/>
        </w:rPr>
        <w:t xml:space="preserve"> The Torrents of Spring </w:t>
      </w:r>
      <w:r w:rsidRPr="009F1A8E">
        <w:rPr>
          <w:rFonts w:ascii="Verdana" w:hAnsi="Verdana" w:cs="Times New Roman"/>
          <w:color w:val="333333"/>
          <w:sz w:val="18"/>
          <w:szCs w:val="18"/>
        </w:rPr>
        <w:t>(1926) in ten days; it arrived in the same year as his classic</w:t>
      </w:r>
      <w:r w:rsidRPr="009F1A8E">
        <w:rPr>
          <w:rFonts w:ascii="Verdana" w:hAnsi="Verdana" w:cs="Times New Roman"/>
          <w:color w:val="333333"/>
          <w:sz w:val="18"/>
        </w:rPr>
        <w:t> </w:t>
      </w:r>
      <w:r w:rsidRPr="009F1A8E">
        <w:rPr>
          <w:rFonts w:ascii="Verdana" w:hAnsi="Verdana" w:cs="Times New Roman"/>
          <w:i/>
          <w:iCs/>
          <w:color w:val="333333"/>
          <w:sz w:val="18"/>
        </w:rPr>
        <w:t>The Sun Also Rises</w:t>
      </w:r>
      <w:r w:rsidRPr="009F1A8E">
        <w:rPr>
          <w:rFonts w:ascii="Verdana" w:hAnsi="Verdana" w:cs="Times New Roman"/>
          <w:color w:val="333333"/>
          <w:sz w:val="18"/>
          <w:szCs w:val="18"/>
        </w:rPr>
        <w:t>.</w:t>
      </w:r>
    </w:p>
    <w:p w:rsidR="009F1A8E" w:rsidRPr="009F1A8E" w:rsidRDefault="009F1A8E" w:rsidP="009F1A8E">
      <w:pPr>
        <w:shd w:val="clear" w:color="auto" w:fill="EBEFF1"/>
        <w:rPr>
          <w:rFonts w:ascii="Verdana" w:hAnsi="Verdana" w:cs="Times New Roman"/>
          <w:color w:val="333333"/>
          <w:sz w:val="18"/>
          <w:szCs w:val="18"/>
        </w:rPr>
      </w:pPr>
    </w:p>
    <w:p w:rsidR="009F1A8E" w:rsidRDefault="009F1A8E" w:rsidP="009F1A8E">
      <w:pPr>
        <w:shd w:val="clear" w:color="auto" w:fill="EBEFF1"/>
        <w:rPr>
          <w:rFonts w:ascii="Verdana" w:hAnsi="Verdana" w:cs="Times New Roman"/>
          <w:color w:val="333333"/>
          <w:sz w:val="18"/>
          <w:szCs w:val="18"/>
        </w:rPr>
      </w:pPr>
      <w:r w:rsidRPr="009F1A8E">
        <w:rPr>
          <w:rFonts w:ascii="Verdana" w:hAnsi="Verdana" w:cs="Times New Roman"/>
          <w:color w:val="333333"/>
          <w:sz w:val="18"/>
          <w:szCs w:val="18"/>
        </w:rPr>
        <w:t>In 1929,</w:t>
      </w:r>
      <w:r w:rsidRPr="009F1A8E">
        <w:rPr>
          <w:rFonts w:ascii="Verdana" w:hAnsi="Verdana" w:cs="Times New Roman"/>
          <w:color w:val="333333"/>
          <w:sz w:val="18"/>
        </w:rPr>
        <w:t> </w:t>
      </w:r>
      <w:r w:rsidRPr="009F1A8E">
        <w:rPr>
          <w:rFonts w:ascii="Verdana" w:hAnsi="Verdana" w:cs="Times New Roman"/>
          <w:i/>
          <w:iCs/>
          <w:color w:val="333333"/>
          <w:sz w:val="18"/>
        </w:rPr>
        <w:t>A Farewell to Arms </w:t>
      </w:r>
      <w:r w:rsidRPr="009F1A8E">
        <w:rPr>
          <w:rFonts w:ascii="Verdana" w:hAnsi="Verdana" w:cs="Times New Roman"/>
          <w:color w:val="333333"/>
          <w:sz w:val="18"/>
          <w:szCs w:val="18"/>
        </w:rPr>
        <w:t xml:space="preserve">became Hemingway's first bestseller, selling 100,000 copies in twelve months. It was adapted for the stage a year later and </w:t>
      </w:r>
      <w:proofErr w:type="gramStart"/>
      <w:r w:rsidRPr="009F1A8E">
        <w:rPr>
          <w:rFonts w:ascii="Verdana" w:hAnsi="Verdana" w:cs="Times New Roman"/>
          <w:color w:val="333333"/>
          <w:sz w:val="18"/>
          <w:szCs w:val="18"/>
        </w:rPr>
        <w:t>has been made</w:t>
      </w:r>
      <w:proofErr w:type="gramEnd"/>
      <w:r w:rsidRPr="009F1A8E">
        <w:rPr>
          <w:rFonts w:ascii="Verdana" w:hAnsi="Verdana" w:cs="Times New Roman"/>
          <w:color w:val="333333"/>
          <w:sz w:val="18"/>
          <w:szCs w:val="18"/>
        </w:rPr>
        <w:t xml:space="preserve"> into a film twice. The same year that he divorced his first wife, he published more stories in</w:t>
      </w:r>
      <w:r w:rsidRPr="009F1A8E">
        <w:rPr>
          <w:rFonts w:ascii="Verdana" w:hAnsi="Verdana" w:cs="Times New Roman"/>
          <w:color w:val="333333"/>
          <w:sz w:val="18"/>
        </w:rPr>
        <w:t> </w:t>
      </w:r>
      <w:r w:rsidRPr="009F1A8E">
        <w:rPr>
          <w:rFonts w:ascii="Verdana" w:hAnsi="Verdana" w:cs="Times New Roman"/>
          <w:i/>
          <w:iCs/>
          <w:color w:val="333333"/>
          <w:sz w:val="18"/>
        </w:rPr>
        <w:t xml:space="preserve">Men </w:t>
      </w:r>
      <w:proofErr w:type="gramStart"/>
      <w:r w:rsidRPr="009F1A8E">
        <w:rPr>
          <w:rFonts w:ascii="Verdana" w:hAnsi="Verdana" w:cs="Times New Roman"/>
          <w:i/>
          <w:iCs/>
          <w:color w:val="333333"/>
          <w:sz w:val="18"/>
        </w:rPr>
        <w:t>Without</w:t>
      </w:r>
      <w:proofErr w:type="gramEnd"/>
      <w:r w:rsidRPr="009F1A8E">
        <w:rPr>
          <w:rFonts w:ascii="Verdana" w:hAnsi="Verdana" w:cs="Times New Roman"/>
          <w:i/>
          <w:iCs/>
          <w:color w:val="333333"/>
          <w:sz w:val="18"/>
        </w:rPr>
        <w:t xml:space="preserve"> Women </w:t>
      </w:r>
      <w:r w:rsidRPr="009F1A8E">
        <w:rPr>
          <w:rFonts w:ascii="Verdana" w:hAnsi="Verdana" w:cs="Times New Roman"/>
          <w:color w:val="333333"/>
          <w:sz w:val="18"/>
          <w:szCs w:val="18"/>
        </w:rPr>
        <w:t>(1927). The bullfighting memoir</w:t>
      </w:r>
      <w:r w:rsidRPr="009F1A8E">
        <w:rPr>
          <w:rFonts w:ascii="Verdana" w:hAnsi="Verdana" w:cs="Times New Roman"/>
          <w:color w:val="333333"/>
          <w:sz w:val="18"/>
        </w:rPr>
        <w:t> </w:t>
      </w:r>
      <w:r w:rsidRPr="009F1A8E">
        <w:rPr>
          <w:rFonts w:ascii="Verdana" w:hAnsi="Verdana" w:cs="Times New Roman"/>
          <w:i/>
          <w:iCs/>
          <w:color w:val="333333"/>
          <w:sz w:val="18"/>
        </w:rPr>
        <w:t xml:space="preserve">Death in the </w:t>
      </w:r>
      <w:proofErr w:type="gramStart"/>
      <w:r w:rsidRPr="009F1A8E">
        <w:rPr>
          <w:rFonts w:ascii="Verdana" w:hAnsi="Verdana" w:cs="Times New Roman"/>
          <w:i/>
          <w:iCs/>
          <w:color w:val="333333"/>
          <w:sz w:val="18"/>
        </w:rPr>
        <w:t>Afternoon</w:t>
      </w:r>
      <w:r w:rsidRPr="009F1A8E">
        <w:rPr>
          <w:rFonts w:ascii="Verdana" w:hAnsi="Verdana" w:cs="Times New Roman"/>
          <w:color w:val="333333"/>
          <w:sz w:val="18"/>
          <w:szCs w:val="18"/>
        </w:rPr>
        <w:t>(</w:t>
      </w:r>
      <w:proofErr w:type="gramEnd"/>
      <w:r w:rsidRPr="009F1A8E">
        <w:rPr>
          <w:rFonts w:ascii="Verdana" w:hAnsi="Verdana" w:cs="Times New Roman"/>
          <w:color w:val="333333"/>
          <w:sz w:val="18"/>
          <w:szCs w:val="18"/>
        </w:rPr>
        <w:t>1932) was followed by the safari hunting memoir</w:t>
      </w:r>
      <w:r w:rsidRPr="009F1A8E">
        <w:rPr>
          <w:rFonts w:ascii="Verdana" w:hAnsi="Verdana" w:cs="Times New Roman"/>
          <w:color w:val="333333"/>
          <w:sz w:val="18"/>
        </w:rPr>
        <w:t> </w:t>
      </w:r>
      <w:r w:rsidRPr="009F1A8E">
        <w:rPr>
          <w:rFonts w:ascii="Verdana" w:hAnsi="Verdana" w:cs="Times New Roman"/>
          <w:i/>
          <w:iCs/>
          <w:color w:val="333333"/>
          <w:sz w:val="18"/>
        </w:rPr>
        <w:t>Green Hills of Africa</w:t>
      </w:r>
      <w:r w:rsidRPr="009F1A8E">
        <w:rPr>
          <w:rFonts w:ascii="Verdana" w:hAnsi="Verdana" w:cs="Times New Roman"/>
          <w:color w:val="333333"/>
          <w:sz w:val="18"/>
          <w:szCs w:val="18"/>
        </w:rPr>
        <w:t>(1935).</w:t>
      </w:r>
    </w:p>
    <w:p w:rsidR="009F1A8E" w:rsidRPr="009F1A8E" w:rsidRDefault="009F1A8E" w:rsidP="009F1A8E">
      <w:pPr>
        <w:shd w:val="clear" w:color="auto" w:fill="EBEFF1"/>
        <w:rPr>
          <w:rFonts w:ascii="Verdana" w:hAnsi="Verdana" w:cs="Times New Roman"/>
          <w:color w:val="333333"/>
          <w:sz w:val="18"/>
          <w:szCs w:val="18"/>
        </w:rPr>
      </w:pPr>
    </w:p>
    <w:p w:rsidR="009F1A8E" w:rsidRPr="009F1A8E" w:rsidRDefault="009F1A8E" w:rsidP="009F1A8E">
      <w:pPr>
        <w:shd w:val="clear" w:color="auto" w:fill="EBEFF1"/>
        <w:rPr>
          <w:rFonts w:ascii="Verdana" w:hAnsi="Verdana" w:cs="Times New Roman"/>
          <w:color w:val="333333"/>
          <w:sz w:val="18"/>
          <w:szCs w:val="18"/>
        </w:rPr>
      </w:pPr>
      <w:r w:rsidRPr="009F1A8E">
        <w:rPr>
          <w:rFonts w:ascii="Verdana" w:hAnsi="Verdana" w:cs="Times New Roman"/>
          <w:color w:val="333333"/>
          <w:sz w:val="18"/>
          <w:szCs w:val="18"/>
        </w:rPr>
        <w:t xml:space="preserve">By now, Hemingway had established a pattern-each mediocre book </w:t>
      </w:r>
      <w:proofErr w:type="gramStart"/>
      <w:r w:rsidRPr="009F1A8E">
        <w:rPr>
          <w:rFonts w:ascii="Verdana" w:hAnsi="Verdana" w:cs="Times New Roman"/>
          <w:color w:val="333333"/>
          <w:sz w:val="18"/>
          <w:szCs w:val="18"/>
        </w:rPr>
        <w:t>was followed</w:t>
      </w:r>
      <w:proofErr w:type="gramEnd"/>
      <w:r w:rsidRPr="009F1A8E">
        <w:rPr>
          <w:rFonts w:ascii="Verdana" w:hAnsi="Verdana" w:cs="Times New Roman"/>
          <w:color w:val="333333"/>
          <w:sz w:val="18"/>
          <w:szCs w:val="18"/>
        </w:rPr>
        <w:t xml:space="preserve"> by a masterpiece. His novel</w:t>
      </w:r>
      <w:r w:rsidRPr="009F1A8E">
        <w:rPr>
          <w:rFonts w:ascii="Verdana" w:hAnsi="Verdana" w:cs="Times New Roman"/>
          <w:color w:val="333333"/>
          <w:sz w:val="18"/>
        </w:rPr>
        <w:t> </w:t>
      </w:r>
      <w:r w:rsidRPr="009F1A8E">
        <w:rPr>
          <w:rFonts w:ascii="Verdana" w:hAnsi="Verdana" w:cs="Times New Roman"/>
          <w:i/>
          <w:iCs/>
          <w:color w:val="333333"/>
          <w:sz w:val="18"/>
        </w:rPr>
        <w:t xml:space="preserve">To Have and Have </w:t>
      </w:r>
      <w:proofErr w:type="gramStart"/>
      <w:r w:rsidRPr="009F1A8E">
        <w:rPr>
          <w:rFonts w:ascii="Verdana" w:hAnsi="Verdana" w:cs="Times New Roman"/>
          <w:i/>
          <w:iCs/>
          <w:color w:val="333333"/>
          <w:sz w:val="18"/>
        </w:rPr>
        <w:t>Not</w:t>
      </w:r>
      <w:r w:rsidRPr="009F1A8E">
        <w:rPr>
          <w:rFonts w:ascii="Verdana" w:hAnsi="Verdana" w:cs="Times New Roman"/>
          <w:color w:val="333333"/>
          <w:sz w:val="18"/>
          <w:szCs w:val="18"/>
        </w:rPr>
        <w:t>(</w:t>
      </w:r>
      <w:proofErr w:type="gramEnd"/>
      <w:r w:rsidRPr="009F1A8E">
        <w:rPr>
          <w:rFonts w:ascii="Verdana" w:hAnsi="Verdana" w:cs="Times New Roman"/>
          <w:color w:val="333333"/>
          <w:sz w:val="18"/>
          <w:szCs w:val="18"/>
        </w:rPr>
        <w:t>1937) is as neglected today as</w:t>
      </w:r>
      <w:r w:rsidRPr="009F1A8E">
        <w:rPr>
          <w:rFonts w:ascii="Verdana" w:hAnsi="Verdana" w:cs="Times New Roman"/>
          <w:color w:val="333333"/>
          <w:sz w:val="18"/>
        </w:rPr>
        <w:t> </w:t>
      </w:r>
      <w:r w:rsidRPr="009F1A8E">
        <w:rPr>
          <w:rFonts w:ascii="Verdana" w:hAnsi="Verdana" w:cs="Times New Roman"/>
          <w:i/>
          <w:iCs/>
          <w:color w:val="333333"/>
          <w:sz w:val="18"/>
        </w:rPr>
        <w:t>For Whom the Bell Tolls </w:t>
      </w:r>
      <w:r w:rsidRPr="009F1A8E">
        <w:rPr>
          <w:rFonts w:ascii="Verdana" w:hAnsi="Verdana" w:cs="Times New Roman"/>
          <w:color w:val="333333"/>
          <w:sz w:val="18"/>
          <w:szCs w:val="18"/>
        </w:rPr>
        <w:t>(1940) is celebrated.</w:t>
      </w:r>
      <w:r w:rsidRPr="009F1A8E">
        <w:rPr>
          <w:rFonts w:ascii="Verdana" w:hAnsi="Verdana" w:cs="Times New Roman"/>
          <w:color w:val="333333"/>
          <w:sz w:val="18"/>
        </w:rPr>
        <w:t> </w:t>
      </w:r>
      <w:r w:rsidRPr="009F1A8E">
        <w:rPr>
          <w:rFonts w:ascii="Verdana" w:hAnsi="Verdana" w:cs="Times New Roman"/>
          <w:i/>
          <w:iCs/>
          <w:color w:val="333333"/>
          <w:sz w:val="18"/>
        </w:rPr>
        <w:t>Across the River and Into the Trees </w:t>
      </w:r>
      <w:r w:rsidRPr="009F1A8E">
        <w:rPr>
          <w:rFonts w:ascii="Verdana" w:hAnsi="Verdana" w:cs="Times New Roman"/>
          <w:color w:val="333333"/>
          <w:sz w:val="18"/>
          <w:szCs w:val="18"/>
        </w:rPr>
        <w:t>(1950) had critics calling him a has-been-a charge they had to retract when</w:t>
      </w:r>
      <w:r w:rsidRPr="009F1A8E">
        <w:rPr>
          <w:rFonts w:ascii="Verdana" w:hAnsi="Verdana" w:cs="Times New Roman"/>
          <w:color w:val="333333"/>
          <w:sz w:val="18"/>
        </w:rPr>
        <w:t> </w:t>
      </w:r>
      <w:r w:rsidRPr="009F1A8E">
        <w:rPr>
          <w:rFonts w:ascii="Verdana" w:hAnsi="Verdana" w:cs="Times New Roman"/>
          <w:i/>
          <w:iCs/>
          <w:color w:val="333333"/>
          <w:sz w:val="18"/>
        </w:rPr>
        <w:t>The Old Man and the Sea </w:t>
      </w:r>
      <w:r w:rsidRPr="009F1A8E">
        <w:rPr>
          <w:rFonts w:ascii="Verdana" w:hAnsi="Verdana" w:cs="Times New Roman"/>
          <w:color w:val="333333"/>
          <w:sz w:val="18"/>
          <w:szCs w:val="18"/>
        </w:rPr>
        <w:t>(1952) won the Pulitzer Prize.</w:t>
      </w:r>
    </w:p>
    <w:p w:rsidR="009F1A8E" w:rsidRDefault="009F1A8E" w:rsidP="009F1A8E">
      <w:pPr>
        <w:shd w:val="clear" w:color="auto" w:fill="EBEFF1"/>
        <w:rPr>
          <w:rFonts w:ascii="Verdana" w:hAnsi="Verdana" w:cs="Times New Roman"/>
          <w:color w:val="333333"/>
          <w:sz w:val="18"/>
          <w:szCs w:val="18"/>
        </w:rPr>
      </w:pPr>
      <w:r w:rsidRPr="009F1A8E">
        <w:rPr>
          <w:rFonts w:ascii="Verdana" w:hAnsi="Verdana" w:cs="Times New Roman"/>
          <w:color w:val="333333"/>
          <w:sz w:val="18"/>
          <w:szCs w:val="18"/>
        </w:rPr>
        <w:t>After his death, Hemingway's unfinished manuscripts continued to appear for many years-most notably the Paris memoir</w:t>
      </w:r>
      <w:r w:rsidRPr="009F1A8E">
        <w:rPr>
          <w:rFonts w:ascii="Verdana" w:hAnsi="Verdana" w:cs="Times New Roman"/>
          <w:color w:val="333333"/>
          <w:sz w:val="18"/>
        </w:rPr>
        <w:t> </w:t>
      </w:r>
      <w:r w:rsidRPr="009F1A8E">
        <w:rPr>
          <w:rFonts w:ascii="Verdana" w:hAnsi="Verdana" w:cs="Times New Roman"/>
          <w:i/>
          <w:iCs/>
          <w:color w:val="333333"/>
          <w:sz w:val="18"/>
        </w:rPr>
        <w:t>A Moveable Feast </w:t>
      </w:r>
      <w:r w:rsidRPr="009F1A8E">
        <w:rPr>
          <w:rFonts w:ascii="Verdana" w:hAnsi="Verdana" w:cs="Times New Roman"/>
          <w:color w:val="333333"/>
          <w:sz w:val="18"/>
          <w:szCs w:val="18"/>
        </w:rPr>
        <w:t>(1964), and the two novels</w:t>
      </w:r>
      <w:r w:rsidRPr="009F1A8E">
        <w:rPr>
          <w:rFonts w:ascii="Verdana" w:hAnsi="Verdana" w:cs="Times New Roman"/>
          <w:color w:val="333333"/>
          <w:sz w:val="18"/>
        </w:rPr>
        <w:t> </w:t>
      </w:r>
      <w:r w:rsidRPr="009F1A8E">
        <w:rPr>
          <w:rFonts w:ascii="Verdana" w:hAnsi="Verdana" w:cs="Times New Roman"/>
          <w:i/>
          <w:iCs/>
          <w:color w:val="333333"/>
          <w:sz w:val="18"/>
        </w:rPr>
        <w:t>Islands in the Stream </w:t>
      </w:r>
      <w:r w:rsidRPr="009F1A8E">
        <w:rPr>
          <w:rFonts w:ascii="Verdana" w:hAnsi="Verdana" w:cs="Times New Roman"/>
          <w:color w:val="333333"/>
          <w:sz w:val="18"/>
          <w:szCs w:val="18"/>
        </w:rPr>
        <w:t>(1970) and</w:t>
      </w:r>
      <w:r w:rsidRPr="009F1A8E">
        <w:rPr>
          <w:rFonts w:ascii="Verdana" w:hAnsi="Verdana" w:cs="Times New Roman"/>
          <w:i/>
          <w:iCs/>
          <w:color w:val="333333"/>
          <w:sz w:val="18"/>
        </w:rPr>
        <w:t xml:space="preserve"> The Garden of Eden </w:t>
      </w:r>
      <w:r w:rsidRPr="009F1A8E">
        <w:rPr>
          <w:rFonts w:ascii="Verdana" w:hAnsi="Verdana" w:cs="Times New Roman"/>
          <w:color w:val="333333"/>
          <w:sz w:val="18"/>
          <w:szCs w:val="18"/>
        </w:rPr>
        <w:t>(1986). His</w:t>
      </w:r>
      <w:r w:rsidRPr="009F1A8E">
        <w:rPr>
          <w:rFonts w:ascii="Verdana" w:hAnsi="Verdana" w:cs="Times New Roman"/>
          <w:color w:val="333333"/>
          <w:sz w:val="18"/>
        </w:rPr>
        <w:t> </w:t>
      </w:r>
      <w:r w:rsidRPr="009F1A8E">
        <w:rPr>
          <w:rFonts w:ascii="Verdana" w:hAnsi="Verdana" w:cs="Times New Roman"/>
          <w:i/>
          <w:iCs/>
          <w:color w:val="333333"/>
          <w:sz w:val="18"/>
        </w:rPr>
        <w:t>Selected Letters </w:t>
      </w:r>
      <w:r w:rsidRPr="009F1A8E">
        <w:rPr>
          <w:rFonts w:ascii="Verdana" w:hAnsi="Verdana" w:cs="Times New Roman"/>
          <w:color w:val="333333"/>
          <w:sz w:val="18"/>
          <w:szCs w:val="18"/>
        </w:rPr>
        <w:t>appeared in 1981, followed by the</w:t>
      </w:r>
      <w:r w:rsidRPr="009F1A8E">
        <w:rPr>
          <w:rFonts w:ascii="Verdana" w:hAnsi="Verdana" w:cs="Times New Roman"/>
          <w:color w:val="333333"/>
          <w:sz w:val="18"/>
        </w:rPr>
        <w:t> </w:t>
      </w:r>
      <w:r w:rsidRPr="009F1A8E">
        <w:rPr>
          <w:rFonts w:ascii="Verdana" w:hAnsi="Verdana" w:cs="Times New Roman"/>
          <w:i/>
          <w:iCs/>
          <w:color w:val="333333"/>
          <w:sz w:val="18"/>
        </w:rPr>
        <w:t>Complete Short Stories </w:t>
      </w:r>
      <w:r w:rsidRPr="009F1A8E">
        <w:rPr>
          <w:rFonts w:ascii="Verdana" w:hAnsi="Verdana" w:cs="Times New Roman"/>
          <w:color w:val="333333"/>
          <w:sz w:val="18"/>
          <w:szCs w:val="18"/>
        </w:rPr>
        <w:t>in 1987</w:t>
      </w:r>
      <w:proofErr w:type="gramStart"/>
      <w:r w:rsidRPr="009F1A8E">
        <w:rPr>
          <w:rFonts w:ascii="Verdana" w:hAnsi="Verdana" w:cs="Times New Roman"/>
          <w:color w:val="333333"/>
          <w:sz w:val="18"/>
          <w:szCs w:val="18"/>
        </w:rPr>
        <w:t>;</w:t>
      </w:r>
      <w:proofErr w:type="gramEnd"/>
      <w:r w:rsidRPr="009F1A8E">
        <w:rPr>
          <w:rFonts w:ascii="Verdana" w:hAnsi="Verdana" w:cs="Times New Roman"/>
          <w:color w:val="333333"/>
          <w:sz w:val="18"/>
          <w:szCs w:val="18"/>
        </w:rPr>
        <w:t xml:space="preserve"> while</w:t>
      </w:r>
      <w:r w:rsidRPr="009F1A8E">
        <w:rPr>
          <w:rFonts w:ascii="Verdana" w:hAnsi="Verdana" w:cs="Times New Roman"/>
          <w:color w:val="333333"/>
          <w:sz w:val="18"/>
        </w:rPr>
        <w:t> </w:t>
      </w:r>
      <w:r w:rsidRPr="009F1A8E">
        <w:rPr>
          <w:rFonts w:ascii="Verdana" w:hAnsi="Verdana" w:cs="Times New Roman"/>
          <w:i/>
          <w:iCs/>
          <w:color w:val="333333"/>
          <w:sz w:val="18"/>
        </w:rPr>
        <w:t>True at First Light</w:t>
      </w:r>
      <w:r w:rsidRPr="009F1A8E">
        <w:rPr>
          <w:rFonts w:ascii="Verdana" w:hAnsi="Verdana" w:cs="Times New Roman"/>
          <w:color w:val="333333"/>
          <w:sz w:val="18"/>
          <w:szCs w:val="18"/>
        </w:rPr>
        <w:t>, billed as Hemingway's last posthumous work, was edited by his son Patrick and released to commemorate his 100th birthday in 1999.</w:t>
      </w:r>
    </w:p>
    <w:p w:rsidR="009F1A8E" w:rsidRPr="009F1A8E" w:rsidRDefault="009F1A8E" w:rsidP="009F1A8E">
      <w:pPr>
        <w:shd w:val="clear" w:color="auto" w:fill="EBEFF1"/>
        <w:rPr>
          <w:rFonts w:ascii="Verdana" w:hAnsi="Verdana" w:cs="Times New Roman"/>
          <w:color w:val="333333"/>
          <w:sz w:val="18"/>
          <w:szCs w:val="18"/>
        </w:rPr>
      </w:pPr>
    </w:p>
    <w:p w:rsidR="009F1A8E" w:rsidRDefault="009F1A8E" w:rsidP="009F1A8E">
      <w:pPr>
        <w:shd w:val="clear" w:color="auto" w:fill="FFFFFF"/>
        <w:rPr>
          <w:rFonts w:ascii="Verdana" w:hAnsi="Verdana" w:cs="Times New Roman"/>
          <w:color w:val="333333"/>
          <w:sz w:val="18"/>
          <w:szCs w:val="18"/>
        </w:rPr>
      </w:pPr>
      <w:r w:rsidRPr="009F1A8E">
        <w:rPr>
          <w:rFonts w:ascii="Verdana" w:hAnsi="Verdana" w:cs="Times New Roman"/>
          <w:color w:val="333333"/>
          <w:sz w:val="18"/>
          <w:szCs w:val="18"/>
        </w:rPr>
        <w:t xml:space="preserve">"The hardest thing in the world is to write straight honest prose on human beings. </w:t>
      </w:r>
      <w:proofErr w:type="gramStart"/>
      <w:r w:rsidRPr="009F1A8E">
        <w:rPr>
          <w:rFonts w:ascii="Verdana" w:hAnsi="Verdana" w:cs="Times New Roman"/>
          <w:color w:val="333333"/>
          <w:sz w:val="18"/>
          <w:szCs w:val="18"/>
        </w:rPr>
        <w:t>First</w:t>
      </w:r>
      <w:proofErr w:type="gramEnd"/>
      <w:r w:rsidRPr="009F1A8E">
        <w:rPr>
          <w:rFonts w:ascii="Verdana" w:hAnsi="Verdana" w:cs="Times New Roman"/>
          <w:color w:val="333333"/>
          <w:sz w:val="18"/>
          <w:szCs w:val="18"/>
        </w:rPr>
        <w:t xml:space="preserve"> you have to know the subject; then you have to know how to write. Both take a lifetime to learn, and anybody is cheating who takes politics as a way out. All the outs are too easy, and the thing itself is too hard to do."</w:t>
      </w:r>
      <w:r w:rsidRPr="009F1A8E">
        <w:rPr>
          <w:rFonts w:ascii="Verdana" w:hAnsi="Verdana" w:cs="Times New Roman"/>
          <w:color w:val="333333"/>
          <w:sz w:val="18"/>
        </w:rPr>
        <w:t> </w:t>
      </w:r>
      <w:r w:rsidRPr="009F1A8E">
        <w:rPr>
          <w:rFonts w:ascii="Verdana" w:hAnsi="Verdana" w:cs="Times New Roman"/>
          <w:color w:val="333333"/>
          <w:sz w:val="18"/>
          <w:szCs w:val="18"/>
        </w:rPr>
        <w:br/>
        <w:t>-Ernest Hemingway</w:t>
      </w:r>
    </w:p>
    <w:p w:rsidR="009F1A8E" w:rsidRPr="009F1A8E" w:rsidRDefault="009F1A8E" w:rsidP="009F1A8E">
      <w:pPr>
        <w:shd w:val="clear" w:color="auto" w:fill="FFFFFF"/>
        <w:rPr>
          <w:rFonts w:ascii="Verdana" w:hAnsi="Verdana" w:cs="Times New Roman"/>
          <w:color w:val="333333"/>
          <w:sz w:val="18"/>
          <w:szCs w:val="18"/>
        </w:rPr>
      </w:pPr>
    </w:p>
    <w:p w:rsidR="009F1A8E" w:rsidRPr="009F1A8E" w:rsidRDefault="009F1A8E" w:rsidP="009F1A8E">
      <w:pPr>
        <w:shd w:val="clear" w:color="auto" w:fill="EBEFF1"/>
        <w:rPr>
          <w:rFonts w:ascii="Verdana" w:hAnsi="Verdana" w:cs="Times New Roman"/>
          <w:color w:val="333333"/>
          <w:sz w:val="18"/>
          <w:szCs w:val="18"/>
        </w:rPr>
      </w:pPr>
      <w:r w:rsidRPr="009F1A8E">
        <w:rPr>
          <w:rFonts w:ascii="Verdana" w:hAnsi="Verdana" w:cs="Times New Roman"/>
          <w:b/>
          <w:bCs/>
          <w:color w:val="333333"/>
          <w:sz w:val="18"/>
        </w:rPr>
        <w:t>Hemingway at the Movies</w:t>
      </w:r>
    </w:p>
    <w:p w:rsidR="009F1A8E" w:rsidRDefault="009F1A8E" w:rsidP="009F1A8E">
      <w:pPr>
        <w:shd w:val="clear" w:color="auto" w:fill="EBEFF1"/>
        <w:rPr>
          <w:rFonts w:ascii="Verdana" w:hAnsi="Verdana" w:cs="Times New Roman"/>
          <w:color w:val="333333"/>
          <w:sz w:val="18"/>
          <w:szCs w:val="18"/>
        </w:rPr>
      </w:pPr>
      <w:r w:rsidRPr="009F1A8E">
        <w:rPr>
          <w:rFonts w:ascii="Verdana" w:hAnsi="Verdana" w:cs="Times New Roman"/>
          <w:i/>
          <w:iCs/>
          <w:color w:val="333333"/>
          <w:sz w:val="18"/>
        </w:rPr>
        <w:t>A Farewell to Arms </w:t>
      </w:r>
      <w:proofErr w:type="gramStart"/>
      <w:r w:rsidRPr="009F1A8E">
        <w:rPr>
          <w:rFonts w:ascii="Verdana" w:hAnsi="Verdana" w:cs="Times New Roman"/>
          <w:color w:val="333333"/>
          <w:sz w:val="18"/>
          <w:szCs w:val="18"/>
        </w:rPr>
        <w:t>was made</w:t>
      </w:r>
      <w:proofErr w:type="gramEnd"/>
      <w:r w:rsidRPr="009F1A8E">
        <w:rPr>
          <w:rFonts w:ascii="Verdana" w:hAnsi="Verdana" w:cs="Times New Roman"/>
          <w:color w:val="333333"/>
          <w:sz w:val="18"/>
          <w:szCs w:val="18"/>
        </w:rPr>
        <w:t xml:space="preserve"> into a movie twice: the 1932 adaptation, starring Gary Cooper and Helen Hayes, is generally considered superior to the 1957 extravaganza with Rock Hudson and Jennifer Jones in the lead roles. The latter movie should have been a great success-directed by the legendary John </w:t>
      </w:r>
      <w:proofErr w:type="gramStart"/>
      <w:r w:rsidRPr="009F1A8E">
        <w:rPr>
          <w:rFonts w:ascii="Verdana" w:hAnsi="Verdana" w:cs="Times New Roman"/>
          <w:color w:val="333333"/>
          <w:sz w:val="18"/>
          <w:szCs w:val="18"/>
        </w:rPr>
        <w:t>Huston,</w:t>
      </w:r>
      <w:proofErr w:type="gramEnd"/>
      <w:r w:rsidRPr="009F1A8E">
        <w:rPr>
          <w:rFonts w:ascii="Verdana" w:hAnsi="Verdana" w:cs="Times New Roman"/>
          <w:color w:val="333333"/>
          <w:sz w:val="18"/>
          <w:szCs w:val="18"/>
        </w:rPr>
        <w:t xml:space="preserve"> it was to be the last film produced by David O. Selznick, who had made</w:t>
      </w:r>
      <w:r w:rsidRPr="009F1A8E">
        <w:rPr>
          <w:rFonts w:ascii="Verdana" w:hAnsi="Verdana" w:cs="Times New Roman"/>
          <w:color w:val="333333"/>
          <w:sz w:val="18"/>
        </w:rPr>
        <w:t> </w:t>
      </w:r>
      <w:r w:rsidRPr="009F1A8E">
        <w:rPr>
          <w:rFonts w:ascii="Verdana" w:hAnsi="Verdana" w:cs="Times New Roman"/>
          <w:i/>
          <w:iCs/>
          <w:color w:val="333333"/>
          <w:sz w:val="18"/>
        </w:rPr>
        <w:t>Gone with the Wind</w:t>
      </w:r>
      <w:r w:rsidRPr="009F1A8E">
        <w:rPr>
          <w:rFonts w:ascii="Verdana" w:hAnsi="Verdana" w:cs="Times New Roman"/>
          <w:color w:val="333333"/>
          <w:sz w:val="18"/>
          <w:szCs w:val="18"/>
        </w:rPr>
        <w:t>. However, Selznick replaced Huston with Charles Vidor mid-picture, after the pair clashed over the sentimental direction that Selznick wanted. It was not an inspired substitution. With Hudson and Jones overacting in every scene, the film can be hard to watch.</w:t>
      </w:r>
    </w:p>
    <w:p w:rsidR="009F1A8E" w:rsidRPr="009F1A8E" w:rsidRDefault="009F1A8E" w:rsidP="009F1A8E">
      <w:pPr>
        <w:shd w:val="clear" w:color="auto" w:fill="EBEFF1"/>
        <w:rPr>
          <w:rFonts w:ascii="Verdana" w:hAnsi="Verdana" w:cs="Times New Roman"/>
          <w:color w:val="333333"/>
          <w:sz w:val="18"/>
          <w:szCs w:val="18"/>
        </w:rPr>
      </w:pPr>
    </w:p>
    <w:p w:rsidR="009F1A8E" w:rsidRDefault="009F1A8E" w:rsidP="009F1A8E">
      <w:pPr>
        <w:shd w:val="clear" w:color="auto" w:fill="EBEFF1"/>
        <w:rPr>
          <w:rFonts w:ascii="Verdana" w:hAnsi="Verdana" w:cs="Times New Roman"/>
          <w:color w:val="333333"/>
          <w:sz w:val="18"/>
          <w:szCs w:val="18"/>
        </w:rPr>
      </w:pPr>
      <w:r w:rsidRPr="009F1A8E">
        <w:rPr>
          <w:rFonts w:ascii="Verdana" w:hAnsi="Verdana" w:cs="Times New Roman"/>
          <w:color w:val="333333"/>
          <w:sz w:val="18"/>
          <w:szCs w:val="18"/>
        </w:rPr>
        <w:t xml:space="preserve">The 1932 version, directed by Frank </w:t>
      </w:r>
      <w:proofErr w:type="spellStart"/>
      <w:r w:rsidRPr="009F1A8E">
        <w:rPr>
          <w:rFonts w:ascii="Verdana" w:hAnsi="Verdana" w:cs="Times New Roman"/>
          <w:color w:val="333333"/>
          <w:sz w:val="18"/>
          <w:szCs w:val="18"/>
        </w:rPr>
        <w:t>Borzage</w:t>
      </w:r>
      <w:proofErr w:type="spellEnd"/>
      <w:r w:rsidRPr="009F1A8E">
        <w:rPr>
          <w:rFonts w:ascii="Verdana" w:hAnsi="Verdana" w:cs="Times New Roman"/>
          <w:color w:val="333333"/>
          <w:sz w:val="18"/>
          <w:szCs w:val="18"/>
        </w:rPr>
        <w:t>, is better-and half as long. It won an Oscar for Charles Lang's gorgeous black-and-white cinematography. Gary Cooper, who played the lead role both here and in</w:t>
      </w:r>
      <w:r w:rsidRPr="009F1A8E">
        <w:rPr>
          <w:rFonts w:ascii="Verdana" w:hAnsi="Verdana" w:cs="Times New Roman"/>
          <w:color w:val="333333"/>
          <w:sz w:val="18"/>
        </w:rPr>
        <w:t> </w:t>
      </w:r>
      <w:r w:rsidRPr="009F1A8E">
        <w:rPr>
          <w:rFonts w:ascii="Verdana" w:hAnsi="Verdana" w:cs="Times New Roman"/>
          <w:i/>
          <w:iCs/>
          <w:color w:val="333333"/>
          <w:sz w:val="18"/>
        </w:rPr>
        <w:t>For Whom the Bell Tolls </w:t>
      </w:r>
      <w:r w:rsidRPr="009F1A8E">
        <w:rPr>
          <w:rFonts w:ascii="Verdana" w:hAnsi="Verdana" w:cs="Times New Roman"/>
          <w:color w:val="333333"/>
          <w:sz w:val="18"/>
          <w:szCs w:val="18"/>
        </w:rPr>
        <w:t>(1943), became for many people the personification of Hemingway's heroes. The scenes in</w:t>
      </w:r>
      <w:r w:rsidRPr="009F1A8E">
        <w:rPr>
          <w:rFonts w:ascii="Verdana" w:hAnsi="Verdana" w:cs="Times New Roman"/>
          <w:color w:val="333333"/>
          <w:sz w:val="18"/>
        </w:rPr>
        <w:t> </w:t>
      </w:r>
      <w:r w:rsidRPr="009F1A8E">
        <w:rPr>
          <w:rFonts w:ascii="Verdana" w:hAnsi="Verdana" w:cs="Times New Roman"/>
          <w:i/>
          <w:iCs/>
          <w:color w:val="333333"/>
          <w:sz w:val="18"/>
        </w:rPr>
        <w:t>A Farewell to Arms </w:t>
      </w:r>
      <w:r w:rsidRPr="009F1A8E">
        <w:rPr>
          <w:rFonts w:ascii="Verdana" w:hAnsi="Verdana" w:cs="Times New Roman"/>
          <w:color w:val="333333"/>
          <w:sz w:val="18"/>
          <w:szCs w:val="18"/>
        </w:rPr>
        <w:t xml:space="preserve">with Cooper and Helen Hayes are intense (Hayes reportedly fell in love with her co-star on the set), and the film has a stark and brooding energy. The movie is </w:t>
      </w:r>
      <w:r w:rsidRPr="009F1A8E">
        <w:rPr>
          <w:rFonts w:ascii="Verdana" w:hAnsi="Verdana" w:cs="Times New Roman"/>
          <w:color w:val="333333"/>
          <w:sz w:val="18"/>
          <w:szCs w:val="18"/>
        </w:rPr>
        <w:lastRenderedPageBreak/>
        <w:t xml:space="preserve">not, however, entirely faithful to the book. Worried </w:t>
      </w:r>
      <w:proofErr w:type="gramStart"/>
      <w:r w:rsidRPr="009F1A8E">
        <w:rPr>
          <w:rFonts w:ascii="Verdana" w:hAnsi="Verdana" w:cs="Times New Roman"/>
          <w:color w:val="333333"/>
          <w:sz w:val="18"/>
          <w:szCs w:val="18"/>
        </w:rPr>
        <w:t>that audiences</w:t>
      </w:r>
      <w:proofErr w:type="gramEnd"/>
      <w:r w:rsidRPr="009F1A8E">
        <w:rPr>
          <w:rFonts w:ascii="Verdana" w:hAnsi="Verdana" w:cs="Times New Roman"/>
          <w:color w:val="333333"/>
          <w:sz w:val="18"/>
          <w:szCs w:val="18"/>
        </w:rPr>
        <w:t xml:space="preserve"> would dislike the grim ending, Paramount Pictures ordered that an alternate, upbeat finale be added. Hemingway was hardly thrilled with the result.</w:t>
      </w:r>
    </w:p>
    <w:p w:rsidR="009F1A8E" w:rsidRPr="009F1A8E" w:rsidRDefault="009F1A8E" w:rsidP="009F1A8E">
      <w:pPr>
        <w:shd w:val="clear" w:color="auto" w:fill="EBEFF1"/>
        <w:rPr>
          <w:rFonts w:ascii="Verdana" w:hAnsi="Verdana" w:cs="Times New Roman"/>
          <w:color w:val="333333"/>
          <w:sz w:val="18"/>
          <w:szCs w:val="18"/>
        </w:rPr>
      </w:pPr>
    </w:p>
    <w:p w:rsidR="009F1A8E" w:rsidRDefault="009F1A8E" w:rsidP="009F1A8E">
      <w:pPr>
        <w:shd w:val="clear" w:color="auto" w:fill="EBEFF1"/>
        <w:rPr>
          <w:rFonts w:ascii="Verdana" w:hAnsi="Verdana" w:cs="Times New Roman"/>
          <w:color w:val="333333"/>
          <w:sz w:val="18"/>
          <w:szCs w:val="18"/>
        </w:rPr>
      </w:pPr>
      <w:r w:rsidRPr="009F1A8E">
        <w:rPr>
          <w:rFonts w:ascii="Verdana" w:hAnsi="Verdana" w:cs="Times New Roman"/>
          <w:color w:val="333333"/>
          <w:sz w:val="18"/>
          <w:szCs w:val="18"/>
        </w:rPr>
        <w:t xml:space="preserve">There are plenty of other Hemingway books to savor on screen. One of the best is Howard </w:t>
      </w:r>
      <w:proofErr w:type="spellStart"/>
      <w:r w:rsidRPr="009F1A8E">
        <w:rPr>
          <w:rFonts w:ascii="Verdana" w:hAnsi="Verdana" w:cs="Times New Roman"/>
          <w:color w:val="333333"/>
          <w:sz w:val="18"/>
          <w:szCs w:val="18"/>
        </w:rPr>
        <w:t>Hawks's</w:t>
      </w:r>
      <w:proofErr w:type="spellEnd"/>
      <w:r w:rsidRPr="009F1A8E">
        <w:rPr>
          <w:rFonts w:ascii="Verdana" w:hAnsi="Verdana" w:cs="Times New Roman"/>
          <w:color w:val="333333"/>
          <w:sz w:val="18"/>
        </w:rPr>
        <w:t> </w:t>
      </w:r>
      <w:r w:rsidRPr="009F1A8E">
        <w:rPr>
          <w:rFonts w:ascii="Verdana" w:hAnsi="Verdana" w:cs="Times New Roman"/>
          <w:i/>
          <w:iCs/>
          <w:color w:val="333333"/>
          <w:sz w:val="18"/>
        </w:rPr>
        <w:t>To Have and Have Not </w:t>
      </w:r>
      <w:r w:rsidRPr="009F1A8E">
        <w:rPr>
          <w:rFonts w:ascii="Verdana" w:hAnsi="Verdana" w:cs="Times New Roman"/>
          <w:color w:val="333333"/>
          <w:sz w:val="18"/>
          <w:szCs w:val="18"/>
        </w:rPr>
        <w:t xml:space="preserve">(1944), which sizzles with the chemistry between Humphrey Bogart and Lauren Bacall (who also fell in love on the set). With a screenplay co-written by the great novelist William Faulkner, the film </w:t>
      </w:r>
      <w:proofErr w:type="gramStart"/>
      <w:r w:rsidRPr="009F1A8E">
        <w:rPr>
          <w:rFonts w:ascii="Verdana" w:hAnsi="Verdana" w:cs="Times New Roman"/>
          <w:color w:val="333333"/>
          <w:sz w:val="18"/>
          <w:szCs w:val="18"/>
        </w:rPr>
        <w:t>is considered</w:t>
      </w:r>
      <w:proofErr w:type="gramEnd"/>
      <w:r w:rsidRPr="009F1A8E">
        <w:rPr>
          <w:rFonts w:ascii="Verdana" w:hAnsi="Verdana" w:cs="Times New Roman"/>
          <w:color w:val="333333"/>
          <w:sz w:val="18"/>
          <w:szCs w:val="18"/>
        </w:rPr>
        <w:t xml:space="preserve"> a classic-including some of the most memorable dialogue ever written. The movie's plot hardly resembles the book, but then Hemingway supposedly made a bet with Hawks that the director would find the novel impossible to film.</w:t>
      </w:r>
    </w:p>
    <w:p w:rsidR="009F1A8E" w:rsidRPr="009F1A8E" w:rsidRDefault="009F1A8E" w:rsidP="009F1A8E">
      <w:pPr>
        <w:shd w:val="clear" w:color="auto" w:fill="EBEFF1"/>
        <w:rPr>
          <w:rFonts w:ascii="Verdana" w:hAnsi="Verdana" w:cs="Times New Roman"/>
          <w:color w:val="333333"/>
          <w:sz w:val="18"/>
          <w:szCs w:val="18"/>
        </w:rPr>
      </w:pPr>
    </w:p>
    <w:p w:rsidR="009F1A8E" w:rsidRDefault="009F1A8E" w:rsidP="009F1A8E">
      <w:pPr>
        <w:shd w:val="clear" w:color="auto" w:fill="EBEFF1"/>
        <w:rPr>
          <w:rFonts w:ascii="Verdana" w:hAnsi="Verdana" w:cs="Times New Roman"/>
          <w:color w:val="333333"/>
          <w:sz w:val="18"/>
          <w:szCs w:val="18"/>
        </w:rPr>
      </w:pPr>
      <w:r w:rsidRPr="009F1A8E">
        <w:rPr>
          <w:rFonts w:ascii="Verdana" w:hAnsi="Verdana" w:cs="Times New Roman"/>
          <w:color w:val="333333"/>
          <w:sz w:val="18"/>
          <w:szCs w:val="18"/>
        </w:rPr>
        <w:t xml:space="preserve">Another great movie is Robert </w:t>
      </w:r>
      <w:proofErr w:type="spellStart"/>
      <w:r w:rsidRPr="009F1A8E">
        <w:rPr>
          <w:rFonts w:ascii="Verdana" w:hAnsi="Verdana" w:cs="Times New Roman"/>
          <w:color w:val="333333"/>
          <w:sz w:val="18"/>
          <w:szCs w:val="18"/>
        </w:rPr>
        <w:t>Siodmak's</w:t>
      </w:r>
      <w:proofErr w:type="spellEnd"/>
      <w:r w:rsidRPr="009F1A8E">
        <w:rPr>
          <w:rFonts w:ascii="Verdana" w:hAnsi="Verdana" w:cs="Times New Roman"/>
          <w:color w:val="333333"/>
          <w:sz w:val="18"/>
        </w:rPr>
        <w:t> </w:t>
      </w:r>
      <w:r w:rsidRPr="009F1A8E">
        <w:rPr>
          <w:rFonts w:ascii="Verdana" w:hAnsi="Verdana" w:cs="Times New Roman"/>
          <w:i/>
          <w:iCs/>
          <w:color w:val="333333"/>
          <w:sz w:val="18"/>
        </w:rPr>
        <w:t>The Killers </w:t>
      </w:r>
      <w:r w:rsidRPr="009F1A8E">
        <w:rPr>
          <w:rFonts w:ascii="Verdana" w:hAnsi="Verdana" w:cs="Times New Roman"/>
          <w:color w:val="333333"/>
          <w:sz w:val="18"/>
          <w:szCs w:val="18"/>
        </w:rPr>
        <w:t>(1946), a film noir starring Burt Lancaster (in his debut) and Ava Gardner. Based on one of Hemingway's short stories,</w:t>
      </w:r>
      <w:r w:rsidRPr="009F1A8E">
        <w:rPr>
          <w:rFonts w:ascii="Verdana" w:hAnsi="Verdana" w:cs="Times New Roman"/>
          <w:color w:val="333333"/>
          <w:sz w:val="18"/>
        </w:rPr>
        <w:t> </w:t>
      </w:r>
      <w:r w:rsidRPr="009F1A8E">
        <w:rPr>
          <w:rFonts w:ascii="Verdana" w:hAnsi="Verdana" w:cs="Times New Roman"/>
          <w:i/>
          <w:iCs/>
          <w:color w:val="333333"/>
          <w:sz w:val="18"/>
        </w:rPr>
        <w:t>The Killers </w:t>
      </w:r>
      <w:r w:rsidRPr="009F1A8E">
        <w:rPr>
          <w:rFonts w:ascii="Verdana" w:hAnsi="Verdana" w:cs="Times New Roman"/>
          <w:color w:val="333333"/>
          <w:sz w:val="18"/>
          <w:szCs w:val="18"/>
        </w:rPr>
        <w:t>is the tale of a duped ex-boxer who turns into a crook and then a victim for the sake of a dangerous woman. Nominated for four Academy Awards, the film made Ava Gardner a movie star and a sex symbol almost overnight. Reportedly, this was Hemingway's favorite movie made from his work.</w:t>
      </w:r>
    </w:p>
    <w:p w:rsidR="009F1A8E" w:rsidRPr="009F1A8E" w:rsidRDefault="009F1A8E" w:rsidP="009F1A8E">
      <w:pPr>
        <w:shd w:val="clear" w:color="auto" w:fill="EBEFF1"/>
        <w:rPr>
          <w:rFonts w:ascii="Verdana" w:hAnsi="Verdana" w:cs="Times New Roman"/>
          <w:color w:val="333333"/>
          <w:sz w:val="18"/>
          <w:szCs w:val="18"/>
        </w:rPr>
      </w:pPr>
    </w:p>
    <w:p w:rsidR="009F1A8E" w:rsidRPr="009F1A8E" w:rsidRDefault="009F1A8E" w:rsidP="009F1A8E">
      <w:pPr>
        <w:shd w:val="clear" w:color="auto" w:fill="EBEFF1"/>
        <w:rPr>
          <w:rFonts w:ascii="Verdana" w:hAnsi="Verdana" w:cs="Times New Roman"/>
          <w:color w:val="333333"/>
          <w:sz w:val="18"/>
          <w:szCs w:val="18"/>
        </w:rPr>
      </w:pPr>
      <w:r w:rsidRPr="009F1A8E">
        <w:rPr>
          <w:rFonts w:ascii="Verdana" w:hAnsi="Verdana" w:cs="Times New Roman"/>
          <w:color w:val="333333"/>
          <w:sz w:val="18"/>
          <w:szCs w:val="18"/>
        </w:rPr>
        <w:t xml:space="preserve">Other Hemingway-inspired films include John </w:t>
      </w:r>
      <w:proofErr w:type="spellStart"/>
      <w:r w:rsidRPr="009F1A8E">
        <w:rPr>
          <w:rFonts w:ascii="Verdana" w:hAnsi="Verdana" w:cs="Times New Roman"/>
          <w:color w:val="333333"/>
          <w:sz w:val="18"/>
          <w:szCs w:val="18"/>
        </w:rPr>
        <w:t>Sturges's</w:t>
      </w:r>
      <w:proofErr w:type="spellEnd"/>
      <w:r w:rsidRPr="009F1A8E">
        <w:rPr>
          <w:rFonts w:ascii="Verdana" w:hAnsi="Verdana" w:cs="Times New Roman"/>
          <w:color w:val="333333"/>
          <w:sz w:val="18"/>
        </w:rPr>
        <w:t> </w:t>
      </w:r>
      <w:r w:rsidRPr="009F1A8E">
        <w:rPr>
          <w:rFonts w:ascii="Verdana" w:hAnsi="Verdana" w:cs="Times New Roman"/>
          <w:i/>
          <w:iCs/>
          <w:color w:val="333333"/>
          <w:sz w:val="18"/>
        </w:rPr>
        <w:t>The Old Man and the Sea </w:t>
      </w:r>
      <w:r w:rsidRPr="009F1A8E">
        <w:rPr>
          <w:rFonts w:ascii="Verdana" w:hAnsi="Verdana" w:cs="Times New Roman"/>
          <w:color w:val="333333"/>
          <w:sz w:val="18"/>
          <w:szCs w:val="18"/>
        </w:rPr>
        <w:t xml:space="preserve">(1958) with a grizzled Spencer Tracy as the lonely </w:t>
      </w:r>
      <w:proofErr w:type="gramStart"/>
      <w:r w:rsidRPr="009F1A8E">
        <w:rPr>
          <w:rFonts w:ascii="Verdana" w:hAnsi="Verdana" w:cs="Times New Roman"/>
          <w:color w:val="333333"/>
          <w:sz w:val="18"/>
          <w:szCs w:val="18"/>
        </w:rPr>
        <w:t>fisherman</w:t>
      </w:r>
      <w:proofErr w:type="gramEnd"/>
      <w:r w:rsidRPr="009F1A8E">
        <w:rPr>
          <w:rFonts w:ascii="Verdana" w:hAnsi="Verdana" w:cs="Times New Roman"/>
          <w:color w:val="333333"/>
          <w:sz w:val="18"/>
          <w:szCs w:val="18"/>
        </w:rPr>
        <w:t xml:space="preserve">. </w:t>
      </w:r>
      <w:proofErr w:type="gramStart"/>
      <w:r w:rsidRPr="009F1A8E">
        <w:rPr>
          <w:rFonts w:ascii="Verdana" w:hAnsi="Verdana" w:cs="Times New Roman"/>
          <w:color w:val="333333"/>
          <w:sz w:val="18"/>
          <w:szCs w:val="18"/>
        </w:rPr>
        <w:t>And</w:t>
      </w:r>
      <w:proofErr w:type="gramEnd"/>
      <w:r w:rsidRPr="009F1A8E">
        <w:rPr>
          <w:rFonts w:ascii="Verdana" w:hAnsi="Verdana" w:cs="Times New Roman"/>
          <w:color w:val="333333"/>
          <w:sz w:val="18"/>
          <w:szCs w:val="18"/>
        </w:rPr>
        <w:t xml:space="preserve"> good luck finding a copy of</w:t>
      </w:r>
      <w:r w:rsidRPr="009F1A8E">
        <w:rPr>
          <w:rFonts w:ascii="Verdana" w:hAnsi="Verdana" w:cs="Times New Roman"/>
          <w:color w:val="333333"/>
          <w:sz w:val="18"/>
        </w:rPr>
        <w:t> </w:t>
      </w:r>
      <w:r w:rsidRPr="009F1A8E">
        <w:rPr>
          <w:rFonts w:ascii="Verdana" w:hAnsi="Verdana" w:cs="Times New Roman"/>
          <w:i/>
          <w:iCs/>
          <w:color w:val="333333"/>
          <w:sz w:val="18"/>
        </w:rPr>
        <w:t>The Sun Also Rises </w:t>
      </w:r>
      <w:r w:rsidRPr="009F1A8E">
        <w:rPr>
          <w:rFonts w:ascii="Verdana" w:hAnsi="Verdana" w:cs="Times New Roman"/>
          <w:color w:val="333333"/>
          <w:sz w:val="18"/>
          <w:szCs w:val="18"/>
        </w:rPr>
        <w:t>(1957). Despite its all-star cast with Tyrone Power, Errol Flynn, and Ava Gardner, it has never been released on video or DVD.</w:t>
      </w:r>
    </w:p>
    <w:p w:rsidR="008A32F5" w:rsidRDefault="008A32F5"/>
    <w:sectPr w:rsidR="008A32F5" w:rsidSect="008A32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F1A8E"/>
    <w:rsid w:val="006168A6"/>
    <w:rsid w:val="006E5F64"/>
    <w:rsid w:val="008A32F5"/>
    <w:rsid w:val="009F1A8E"/>
    <w:rsid w:val="00E70A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9D"/>
    <w:rPr>
      <w:sz w:val="24"/>
      <w:szCs w:val="24"/>
    </w:rPr>
  </w:style>
  <w:style w:type="paragraph" w:styleId="Heading1">
    <w:name w:val="heading 1"/>
    <w:basedOn w:val="Normal"/>
    <w:next w:val="Normal"/>
    <w:link w:val="Heading1Char"/>
    <w:uiPriority w:val="9"/>
    <w:qFormat/>
    <w:rsid w:val="00E70A9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70A9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E70A9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A9D"/>
    <w:rPr>
      <w:rFonts w:ascii="Arial" w:hAnsi="Arial" w:cs="Arial"/>
      <w:b/>
      <w:bCs/>
      <w:kern w:val="32"/>
      <w:sz w:val="32"/>
      <w:szCs w:val="32"/>
    </w:rPr>
  </w:style>
  <w:style w:type="character" w:customStyle="1" w:styleId="Heading2Char">
    <w:name w:val="Heading 2 Char"/>
    <w:basedOn w:val="DefaultParagraphFont"/>
    <w:link w:val="Heading2"/>
    <w:rsid w:val="00E70A9D"/>
    <w:rPr>
      <w:rFonts w:ascii="Arial" w:hAnsi="Arial" w:cs="Arial"/>
      <w:b/>
      <w:bCs/>
      <w:i/>
      <w:iCs/>
      <w:sz w:val="28"/>
      <w:szCs w:val="28"/>
    </w:rPr>
  </w:style>
  <w:style w:type="character" w:customStyle="1" w:styleId="Heading3Char">
    <w:name w:val="Heading 3 Char"/>
    <w:basedOn w:val="DefaultParagraphFont"/>
    <w:link w:val="Heading3"/>
    <w:rsid w:val="00E70A9D"/>
    <w:rPr>
      <w:rFonts w:ascii="Arial" w:hAnsi="Arial" w:cs="Arial"/>
      <w:b/>
      <w:bCs/>
      <w:sz w:val="26"/>
      <w:szCs w:val="26"/>
    </w:rPr>
  </w:style>
  <w:style w:type="character" w:customStyle="1" w:styleId="apple-converted-space">
    <w:name w:val="apple-converted-space"/>
    <w:basedOn w:val="DefaultParagraphFont"/>
    <w:rsid w:val="009F1A8E"/>
  </w:style>
  <w:style w:type="paragraph" w:styleId="NormalWeb">
    <w:name w:val="Normal (Web)"/>
    <w:basedOn w:val="Normal"/>
    <w:uiPriority w:val="99"/>
    <w:semiHidden/>
    <w:unhideWhenUsed/>
    <w:rsid w:val="009F1A8E"/>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F1A8E"/>
    <w:rPr>
      <w:i/>
      <w:iCs/>
    </w:rPr>
  </w:style>
  <w:style w:type="character" w:styleId="Strong">
    <w:name w:val="Strong"/>
    <w:basedOn w:val="DefaultParagraphFont"/>
    <w:uiPriority w:val="22"/>
    <w:qFormat/>
    <w:rsid w:val="009F1A8E"/>
    <w:rPr>
      <w:b/>
      <w:bCs/>
    </w:rPr>
  </w:style>
</w:styles>
</file>

<file path=word/webSettings.xml><?xml version="1.0" encoding="utf-8"?>
<w:webSettings xmlns:r="http://schemas.openxmlformats.org/officeDocument/2006/relationships" xmlns:w="http://schemas.openxmlformats.org/wordprocessingml/2006/main">
  <w:divs>
    <w:div w:id="1786078029">
      <w:bodyDiv w:val="1"/>
      <w:marLeft w:val="0"/>
      <w:marRight w:val="0"/>
      <w:marTop w:val="0"/>
      <w:marBottom w:val="0"/>
      <w:divBdr>
        <w:top w:val="none" w:sz="0" w:space="0" w:color="auto"/>
        <w:left w:val="none" w:sz="0" w:space="0" w:color="auto"/>
        <w:bottom w:val="none" w:sz="0" w:space="0" w:color="auto"/>
        <w:right w:val="none" w:sz="0" w:space="0" w:color="auto"/>
      </w:divBdr>
      <w:divsChild>
        <w:div w:id="231158727">
          <w:marLeft w:val="0"/>
          <w:marRight w:val="0"/>
          <w:marTop w:val="375"/>
          <w:marBottom w:val="0"/>
          <w:divBdr>
            <w:top w:val="single" w:sz="6" w:space="4" w:color="B9CADE"/>
            <w:left w:val="none" w:sz="0" w:space="0" w:color="auto"/>
            <w:bottom w:val="single" w:sz="6" w:space="4" w:color="B9CADE"/>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4663</Characters>
  <Application>Microsoft Office Word</Application>
  <DocSecurity>0</DocSecurity>
  <Lines>38</Lines>
  <Paragraphs>10</Paragraphs>
  <ScaleCrop>false</ScaleCrop>
  <Company/>
  <LinksUpToDate>false</LinksUpToDate>
  <CharactersWithSpaces>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Mack</dc:creator>
  <cp:lastModifiedBy>Sonja Mack</cp:lastModifiedBy>
  <cp:revision>1</cp:revision>
  <cp:lastPrinted>2013-03-11T14:29:00Z</cp:lastPrinted>
  <dcterms:created xsi:type="dcterms:W3CDTF">2013-03-11T14:29:00Z</dcterms:created>
  <dcterms:modified xsi:type="dcterms:W3CDTF">2013-03-11T15:00:00Z</dcterms:modified>
</cp:coreProperties>
</file>